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139A" w14:textId="1D3F2A97" w:rsidR="000B39DB" w:rsidRDefault="00095A71" w:rsidP="000B39DB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DD7BD8">
        <w:rPr>
          <w:sz w:val="36"/>
          <w:szCs w:val="36"/>
        </w:rPr>
        <w:t>2</w:t>
      </w:r>
      <w:r w:rsidR="005705D5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="001E3E74">
        <w:rPr>
          <w:sz w:val="36"/>
          <w:szCs w:val="36"/>
        </w:rPr>
        <w:t xml:space="preserve">Fall </w:t>
      </w:r>
      <w:r w:rsidR="000B39DB">
        <w:rPr>
          <w:sz w:val="36"/>
          <w:szCs w:val="36"/>
        </w:rPr>
        <w:t>Seminar</w:t>
      </w:r>
    </w:p>
    <w:p w14:paraId="41ED562A" w14:textId="664F4CFC" w:rsidR="006B1B62" w:rsidRPr="006B1B62" w:rsidRDefault="001D710D" w:rsidP="006B1B62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 23</w:t>
      </w:r>
      <w:r w:rsidR="006B1B62" w:rsidRPr="006B1B62">
        <w:rPr>
          <w:sz w:val="36"/>
          <w:szCs w:val="36"/>
        </w:rPr>
        <w:t xml:space="preserve"> &amp; </w:t>
      </w:r>
      <w:r>
        <w:rPr>
          <w:sz w:val="36"/>
          <w:szCs w:val="36"/>
        </w:rPr>
        <w:t>24</w:t>
      </w:r>
      <w:r w:rsidR="006B1B62" w:rsidRPr="006B1B62">
        <w:rPr>
          <w:sz w:val="36"/>
          <w:szCs w:val="36"/>
        </w:rPr>
        <w:t>, 202</w:t>
      </w:r>
      <w:r w:rsidR="005705D5">
        <w:rPr>
          <w:sz w:val="36"/>
          <w:szCs w:val="36"/>
        </w:rPr>
        <w:t>5</w:t>
      </w:r>
    </w:p>
    <w:p w14:paraId="1665F70A" w14:textId="77777777" w:rsidR="006616A2" w:rsidRPr="00CA2526" w:rsidRDefault="006616A2" w:rsidP="006616A2">
      <w:pPr>
        <w:spacing w:after="0" w:line="240" w:lineRule="auto"/>
        <w:jc w:val="center"/>
        <w:rPr>
          <w:sz w:val="2"/>
          <w:szCs w:val="2"/>
        </w:rPr>
      </w:pPr>
    </w:p>
    <w:p w14:paraId="36A23678" w14:textId="5DDB3699" w:rsidR="003A66C9" w:rsidRPr="00592386" w:rsidRDefault="00AF2C86" w:rsidP="003A66C9">
      <w:pPr>
        <w:spacing w:after="0"/>
        <w:jc w:val="center"/>
        <w:rPr>
          <w:i/>
          <w:iCs/>
          <w:color w:val="2F5496" w:themeColor="accent5" w:themeShade="BF"/>
          <w:sz w:val="36"/>
          <w:szCs w:val="36"/>
          <w:u w:val="single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</w:pPr>
      <w:r w:rsidRPr="00592386">
        <w:rPr>
          <w:i/>
          <w:iCs/>
          <w:color w:val="2F5496" w:themeColor="accent5" w:themeShade="BF"/>
          <w:sz w:val="36"/>
          <w:szCs w:val="36"/>
          <w:u w:val="single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  <w:t>Best Practices</w:t>
      </w:r>
    </w:p>
    <w:p w14:paraId="0E68F92C" w14:textId="1257DB0C" w:rsidR="00592386" w:rsidRDefault="00592386" w:rsidP="003A66C9">
      <w:pPr>
        <w:spacing w:after="0"/>
        <w:jc w:val="center"/>
        <w:rPr>
          <w:i/>
          <w:iCs/>
          <w:color w:val="2F5496" w:themeColor="accent5" w:themeShade="BF"/>
          <w:sz w:val="28"/>
          <w:szCs w:val="28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</w:pPr>
      <w:r w:rsidRPr="00592386">
        <w:rPr>
          <w:i/>
          <w:iCs/>
          <w:color w:val="2F5496" w:themeColor="accent5" w:themeShade="BF"/>
          <w:sz w:val="28"/>
          <w:szCs w:val="28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  <w:t>Challenges in Test Question Construction</w:t>
      </w:r>
    </w:p>
    <w:p w14:paraId="18C57DE5" w14:textId="77777777" w:rsidR="00592386" w:rsidRPr="00592386" w:rsidRDefault="00592386" w:rsidP="003A66C9">
      <w:pPr>
        <w:spacing w:after="0"/>
        <w:jc w:val="center"/>
        <w:rPr>
          <w:i/>
          <w:iCs/>
          <w:color w:val="2F5496" w:themeColor="accent5" w:themeShade="BF"/>
          <w:sz w:val="16"/>
          <w:szCs w:val="16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</w:pPr>
    </w:p>
    <w:p w14:paraId="7819F713" w14:textId="617D9AE7" w:rsidR="00592386" w:rsidRDefault="00592386" w:rsidP="003A66C9">
      <w:pPr>
        <w:spacing w:after="0"/>
        <w:jc w:val="center"/>
        <w:rPr>
          <w:i/>
          <w:iCs/>
          <w:color w:val="2F5496" w:themeColor="accent5" w:themeShade="BF"/>
          <w:sz w:val="28"/>
          <w:szCs w:val="28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</w:pPr>
      <w:r>
        <w:rPr>
          <w:i/>
          <w:iCs/>
          <w:color w:val="2F5496" w:themeColor="accent5" w:themeShade="BF"/>
          <w:sz w:val="28"/>
          <w:szCs w:val="28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  <w:t>Reducing Inconclusives/Best Practices</w:t>
      </w:r>
    </w:p>
    <w:p w14:paraId="34873BF5" w14:textId="77777777" w:rsidR="00592386" w:rsidRPr="00592386" w:rsidRDefault="00592386" w:rsidP="003A66C9">
      <w:pPr>
        <w:spacing w:after="0"/>
        <w:jc w:val="center"/>
        <w:rPr>
          <w:i/>
          <w:iCs/>
          <w:color w:val="2F5496" w:themeColor="accent5" w:themeShade="BF"/>
          <w:sz w:val="16"/>
          <w:szCs w:val="16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</w:pPr>
    </w:p>
    <w:p w14:paraId="7310A2E6" w14:textId="6B98ED82" w:rsidR="00DF57F8" w:rsidRDefault="00592386" w:rsidP="003A66C9">
      <w:pPr>
        <w:spacing w:after="0"/>
        <w:jc w:val="center"/>
        <w:rPr>
          <w:i/>
          <w:iCs/>
          <w:color w:val="2F5496" w:themeColor="accent5" w:themeShade="BF"/>
          <w:sz w:val="28"/>
          <w:szCs w:val="28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</w:pPr>
      <w:r>
        <w:rPr>
          <w:i/>
          <w:iCs/>
          <w:color w:val="2F5496" w:themeColor="accent5" w:themeShade="BF"/>
          <w:sz w:val="28"/>
          <w:szCs w:val="28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  <w:t>Quality Control</w:t>
      </w:r>
    </w:p>
    <w:p w14:paraId="2D79A9FF" w14:textId="77777777" w:rsidR="00592386" w:rsidRPr="001E3E74" w:rsidRDefault="00592386" w:rsidP="003A66C9">
      <w:pPr>
        <w:spacing w:after="0"/>
        <w:jc w:val="center"/>
        <w:rPr>
          <w:i/>
          <w:iCs/>
          <w:color w:val="2F5496" w:themeColor="accent5" w:themeShade="BF"/>
          <w:sz w:val="28"/>
          <w:szCs w:val="28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</w:pPr>
    </w:p>
    <w:p w14:paraId="0CCF2ADE" w14:textId="169E2085" w:rsidR="003A66C9" w:rsidRPr="001E3E74" w:rsidRDefault="00AF2C86" w:rsidP="003A66C9">
      <w:pPr>
        <w:spacing w:after="0"/>
        <w:jc w:val="center"/>
        <w:rPr>
          <w:i/>
          <w:iCs/>
          <w:color w:val="2F5496" w:themeColor="accent5" w:themeShade="BF"/>
          <w:sz w:val="16"/>
          <w:szCs w:val="16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</w:pPr>
      <w:r w:rsidRPr="00AF2C86">
        <w:rPr>
          <w:rFonts w:cstheme="minorHAnsi"/>
          <w:sz w:val="32"/>
          <w:szCs w:val="32"/>
        </w:rPr>
        <w:t>Pamela K. Shaw</w:t>
      </w:r>
    </w:p>
    <w:p w14:paraId="13BB162C" w14:textId="77777777" w:rsidR="001D710D" w:rsidRPr="00592386" w:rsidRDefault="001D710D" w:rsidP="00AF2C86">
      <w:pPr>
        <w:spacing w:after="0"/>
        <w:jc w:val="center"/>
        <w:rPr>
          <w:sz w:val="16"/>
          <w:szCs w:val="16"/>
        </w:rPr>
      </w:pPr>
    </w:p>
    <w:p w14:paraId="02D54244" w14:textId="0B493D23" w:rsidR="00AF2C86" w:rsidRPr="00AF2C86" w:rsidRDefault="00AF2C86" w:rsidP="00AF2C86">
      <w:pPr>
        <w:spacing w:after="0"/>
        <w:jc w:val="center"/>
        <w:rPr>
          <w:sz w:val="28"/>
          <w:szCs w:val="28"/>
        </w:rPr>
      </w:pPr>
      <w:r w:rsidRPr="00AF2C86">
        <w:rPr>
          <w:sz w:val="28"/>
          <w:szCs w:val="28"/>
        </w:rPr>
        <w:t>National Polygraph Academy</w:t>
      </w:r>
    </w:p>
    <w:p w14:paraId="32885380" w14:textId="4A5BD004" w:rsidR="003A66C9" w:rsidRDefault="00AF2C86" w:rsidP="00AF2C86">
      <w:pPr>
        <w:spacing w:after="0"/>
        <w:jc w:val="center"/>
        <w:rPr>
          <w:sz w:val="28"/>
          <w:szCs w:val="28"/>
        </w:rPr>
      </w:pPr>
      <w:r w:rsidRPr="00AF2C86">
        <w:rPr>
          <w:sz w:val="28"/>
          <w:szCs w:val="28"/>
        </w:rPr>
        <w:t>Shaw Polygraph Services, Inc.</w:t>
      </w:r>
    </w:p>
    <w:p w14:paraId="4B53DEA9" w14:textId="77777777" w:rsidR="00AF2C86" w:rsidRDefault="00AF2C86" w:rsidP="00AF2C86">
      <w:pPr>
        <w:spacing w:after="0"/>
        <w:jc w:val="center"/>
        <w:rPr>
          <w:sz w:val="28"/>
          <w:szCs w:val="28"/>
        </w:rPr>
      </w:pPr>
    </w:p>
    <w:p w14:paraId="522B2FF2" w14:textId="77777777" w:rsidR="00AF2C86" w:rsidRDefault="00AF2C86" w:rsidP="00AF2C86">
      <w:pPr>
        <w:spacing w:after="0"/>
        <w:jc w:val="center"/>
        <w:rPr>
          <w:sz w:val="28"/>
          <w:szCs w:val="28"/>
        </w:rPr>
      </w:pPr>
    </w:p>
    <w:p w14:paraId="450BEB4E" w14:textId="046D0F40" w:rsidR="00095A71" w:rsidRDefault="00D95577" w:rsidP="00095A71">
      <w:pPr>
        <w:spacing w:after="0"/>
        <w:jc w:val="center"/>
        <w:rPr>
          <w:sz w:val="28"/>
          <w:szCs w:val="28"/>
        </w:rPr>
      </w:pPr>
      <w:r w:rsidRPr="000B39DB">
        <w:rPr>
          <w:rFonts w:ascii="Imprint MT Shadow" w:hAnsi="Imprint MT Shadow"/>
          <w:noProof/>
          <w:sz w:val="36"/>
          <w:szCs w:val="36"/>
        </w:rPr>
        <w:drawing>
          <wp:inline distT="0" distB="0" distL="0" distR="0" wp14:anchorId="1ECDA2E6" wp14:editId="6141F30D">
            <wp:extent cx="1238250" cy="1353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90" cy="136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73A5" w14:textId="77777777" w:rsidR="003A66C9" w:rsidRDefault="003A66C9" w:rsidP="00D95577">
      <w:pPr>
        <w:jc w:val="center"/>
        <w:rPr>
          <w:sz w:val="24"/>
          <w:szCs w:val="24"/>
        </w:rPr>
      </w:pPr>
    </w:p>
    <w:p w14:paraId="1D997508" w14:textId="77777777" w:rsidR="003A66C9" w:rsidRDefault="003A66C9" w:rsidP="00D95577">
      <w:pPr>
        <w:jc w:val="center"/>
        <w:rPr>
          <w:sz w:val="24"/>
          <w:szCs w:val="24"/>
        </w:rPr>
      </w:pPr>
    </w:p>
    <w:p w14:paraId="7C0994C6" w14:textId="54034C78" w:rsidR="000C1D5E" w:rsidRDefault="00D95577" w:rsidP="00D95577">
      <w:pPr>
        <w:jc w:val="center"/>
        <w:rPr>
          <w:sz w:val="24"/>
          <w:szCs w:val="24"/>
        </w:rPr>
      </w:pPr>
      <w:r>
        <w:rPr>
          <w:sz w:val="24"/>
          <w:szCs w:val="24"/>
        </w:rPr>
        <w:t>Presented by:</w:t>
      </w:r>
    </w:p>
    <w:p w14:paraId="0149935B" w14:textId="07ADC5B3" w:rsidR="00D95577" w:rsidRPr="000C1D5E" w:rsidRDefault="001E3E74" w:rsidP="00D95577">
      <w:pPr>
        <w:jc w:val="center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 xml:space="preserve">The </w:t>
      </w:r>
      <w:r w:rsidR="00D95577" w:rsidRPr="000C1D5E">
        <w:rPr>
          <w:rFonts w:ascii="Imprint MT Shadow" w:hAnsi="Imprint MT Shadow"/>
          <w:sz w:val="28"/>
          <w:szCs w:val="28"/>
        </w:rPr>
        <w:t>Ohio Association of Polygraph Examiners</w:t>
      </w:r>
    </w:p>
    <w:p w14:paraId="754EF995" w14:textId="77777777" w:rsidR="0054257D" w:rsidRPr="0054257D" w:rsidRDefault="0054257D" w:rsidP="0054257D">
      <w:pPr>
        <w:jc w:val="center"/>
        <w:rPr>
          <w:sz w:val="20"/>
          <w:szCs w:val="20"/>
        </w:rPr>
      </w:pPr>
    </w:p>
    <w:p w14:paraId="5B741718" w14:textId="77777777" w:rsidR="00CA2526" w:rsidRDefault="00CA2526" w:rsidP="007228C8">
      <w:pPr>
        <w:pStyle w:val="ListParagraph"/>
        <w:spacing w:after="0"/>
        <w:ind w:left="0"/>
        <w:jc w:val="center"/>
        <w:rPr>
          <w:sz w:val="40"/>
          <w:szCs w:val="40"/>
        </w:rPr>
      </w:pPr>
    </w:p>
    <w:p w14:paraId="040ED8FD" w14:textId="77777777" w:rsidR="00DF57F8" w:rsidRDefault="00DF57F8" w:rsidP="007228C8">
      <w:pPr>
        <w:pStyle w:val="ListParagraph"/>
        <w:spacing w:after="0"/>
        <w:ind w:left="0"/>
        <w:jc w:val="center"/>
        <w:rPr>
          <w:sz w:val="40"/>
          <w:szCs w:val="40"/>
        </w:rPr>
      </w:pPr>
    </w:p>
    <w:p w14:paraId="71C9B8B2" w14:textId="60464D42" w:rsidR="007228C8" w:rsidRDefault="007228C8" w:rsidP="007228C8">
      <w:pPr>
        <w:pStyle w:val="ListParagraph"/>
        <w:spacing w:after="0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62BF7056" w14:textId="77777777" w:rsidR="007228C8" w:rsidRPr="005133EE" w:rsidRDefault="007228C8" w:rsidP="007228C8">
      <w:pPr>
        <w:pStyle w:val="ListParagraph"/>
        <w:spacing w:after="0"/>
        <w:ind w:left="0"/>
        <w:jc w:val="center"/>
        <w:rPr>
          <w:sz w:val="24"/>
          <w:szCs w:val="24"/>
        </w:rPr>
      </w:pPr>
    </w:p>
    <w:p w14:paraId="65456DD4" w14:textId="77777777" w:rsidR="007228C8" w:rsidRDefault="007228C8" w:rsidP="008138A4">
      <w:pPr>
        <w:pStyle w:val="ListParagraph"/>
        <w:spacing w:after="0"/>
        <w:ind w:left="0"/>
        <w:rPr>
          <w:sz w:val="18"/>
          <w:szCs w:val="18"/>
        </w:rPr>
      </w:pPr>
    </w:p>
    <w:p w14:paraId="33934F02" w14:textId="77777777" w:rsidR="007228C8" w:rsidRDefault="007228C8" w:rsidP="008138A4">
      <w:pPr>
        <w:pStyle w:val="ListParagraph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p w14:paraId="354AD645" w14:textId="41E2FDBE" w:rsidR="008138A4" w:rsidRP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8138A4">
        <w:rPr>
          <w:sz w:val="18"/>
          <w:szCs w:val="18"/>
        </w:rPr>
        <w:t>Name</w:t>
      </w:r>
    </w:p>
    <w:p w14:paraId="130AE70B" w14:textId="77777777" w:rsidR="008138A4" w:rsidRPr="008138A4" w:rsidRDefault="008138A4" w:rsidP="008138A4">
      <w:pPr>
        <w:pStyle w:val="ListParagraph"/>
        <w:spacing w:after="0"/>
        <w:rPr>
          <w:sz w:val="18"/>
          <w:szCs w:val="18"/>
        </w:rPr>
      </w:pPr>
    </w:p>
    <w:p w14:paraId="244E3989" w14:textId="77777777" w:rsidR="007228C8" w:rsidRDefault="007228C8" w:rsidP="007228C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</w:t>
      </w:r>
    </w:p>
    <w:p w14:paraId="6801FA82" w14:textId="7AC710F8" w:rsidR="008138A4" w:rsidRPr="008138A4" w:rsidRDefault="008138A4" w:rsidP="007228C8">
      <w:pPr>
        <w:rPr>
          <w:sz w:val="18"/>
          <w:szCs w:val="18"/>
        </w:rPr>
      </w:pPr>
      <w:r w:rsidRPr="008138A4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</w:t>
      </w:r>
      <w:r w:rsidRPr="008138A4">
        <w:rPr>
          <w:sz w:val="18"/>
          <w:szCs w:val="18"/>
        </w:rPr>
        <w:t>___</w:t>
      </w:r>
      <w:r w:rsidR="007228C8">
        <w:rPr>
          <w:sz w:val="18"/>
          <w:szCs w:val="18"/>
        </w:rPr>
        <w:t>__</w:t>
      </w:r>
      <w:r w:rsidRPr="008138A4">
        <w:rPr>
          <w:sz w:val="18"/>
          <w:szCs w:val="18"/>
        </w:rPr>
        <w:t>Address</w:t>
      </w:r>
    </w:p>
    <w:p w14:paraId="2EF440D8" w14:textId="77777777" w:rsidR="008138A4" w:rsidRP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8138A4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</w:t>
      </w:r>
      <w:r w:rsidRPr="008138A4">
        <w:rPr>
          <w:sz w:val="18"/>
          <w:szCs w:val="18"/>
        </w:rPr>
        <w:t>_______</w:t>
      </w:r>
    </w:p>
    <w:p w14:paraId="6B685C5B" w14:textId="2415FE3C" w:rsidR="008138A4" w:rsidRP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8138A4">
        <w:rPr>
          <w:sz w:val="18"/>
          <w:szCs w:val="18"/>
        </w:rPr>
        <w:t>Agency/Company Name</w:t>
      </w:r>
    </w:p>
    <w:p w14:paraId="1DAC109D" w14:textId="77777777" w:rsidR="008138A4" w:rsidRP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</w:p>
    <w:p w14:paraId="6D060CC2" w14:textId="77777777" w:rsidR="008138A4" w:rsidRP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8138A4">
        <w:rPr>
          <w:sz w:val="18"/>
          <w:szCs w:val="18"/>
        </w:rPr>
        <w:t>____________________________</w:t>
      </w:r>
      <w:r>
        <w:rPr>
          <w:sz w:val="18"/>
          <w:szCs w:val="18"/>
        </w:rPr>
        <w:t>____</w:t>
      </w:r>
      <w:r w:rsidRPr="008138A4">
        <w:rPr>
          <w:sz w:val="18"/>
          <w:szCs w:val="18"/>
        </w:rPr>
        <w:t>__________</w:t>
      </w:r>
    </w:p>
    <w:p w14:paraId="1C245162" w14:textId="081B8DA7" w:rsidR="008138A4" w:rsidRP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8138A4">
        <w:rPr>
          <w:sz w:val="18"/>
          <w:szCs w:val="18"/>
        </w:rPr>
        <w:t>Email</w:t>
      </w:r>
    </w:p>
    <w:p w14:paraId="3852ED73" w14:textId="77777777" w:rsidR="008138A4" w:rsidRP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</w:p>
    <w:p w14:paraId="606C2E3D" w14:textId="77777777" w:rsidR="008138A4" w:rsidRP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8138A4">
        <w:rPr>
          <w:sz w:val="18"/>
          <w:szCs w:val="18"/>
        </w:rPr>
        <w:t>___________________________</w:t>
      </w:r>
      <w:r>
        <w:rPr>
          <w:sz w:val="18"/>
          <w:szCs w:val="18"/>
        </w:rPr>
        <w:t>____</w:t>
      </w:r>
      <w:r w:rsidRPr="008138A4">
        <w:rPr>
          <w:sz w:val="18"/>
          <w:szCs w:val="18"/>
        </w:rPr>
        <w:t>___________</w:t>
      </w:r>
    </w:p>
    <w:p w14:paraId="3136D5B8" w14:textId="0355A806" w:rsidR="008138A4" w:rsidRPr="008138A4" w:rsidRDefault="007228C8" w:rsidP="008138A4">
      <w:pPr>
        <w:pStyle w:val="ListParagraph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Phone</w:t>
      </w:r>
    </w:p>
    <w:p w14:paraId="1FB1BB7A" w14:textId="77777777" w:rsidR="008138A4" w:rsidRP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</w:p>
    <w:p w14:paraId="007203AD" w14:textId="77777777" w:rsidR="008138A4" w:rsidRPr="0065216B" w:rsidRDefault="008138A4" w:rsidP="008138A4">
      <w:pPr>
        <w:pStyle w:val="ListParagraph"/>
        <w:spacing w:after="0"/>
        <w:ind w:left="0"/>
        <w:jc w:val="center"/>
        <w:rPr>
          <w:b/>
          <w:sz w:val="24"/>
          <w:szCs w:val="24"/>
        </w:rPr>
      </w:pPr>
      <w:r w:rsidRPr="0065216B">
        <w:rPr>
          <w:b/>
          <w:sz w:val="24"/>
          <w:szCs w:val="24"/>
        </w:rPr>
        <w:t>OAPE MEMBERS FREE</w:t>
      </w:r>
    </w:p>
    <w:p w14:paraId="3103BAD9" w14:textId="2882FBE1" w:rsidR="008138A4" w:rsidRPr="0065216B" w:rsidRDefault="009B6AFC" w:rsidP="008138A4">
      <w:pPr>
        <w:pStyle w:val="ListParagraph"/>
        <w:spacing w:after="0"/>
        <w:ind w:left="0"/>
        <w:rPr>
          <w:sz w:val="18"/>
          <w:szCs w:val="18"/>
        </w:rPr>
      </w:pPr>
      <w:r w:rsidRPr="0065216B">
        <w:rPr>
          <w:sz w:val="18"/>
          <w:szCs w:val="18"/>
        </w:rPr>
        <w:t>Non-members:</w:t>
      </w:r>
      <w:r w:rsidR="008138A4" w:rsidRPr="0065216B">
        <w:rPr>
          <w:sz w:val="18"/>
          <w:szCs w:val="18"/>
        </w:rPr>
        <w:t xml:space="preserve"> $</w:t>
      </w:r>
      <w:r w:rsidRPr="0065216B">
        <w:rPr>
          <w:sz w:val="18"/>
          <w:szCs w:val="18"/>
        </w:rPr>
        <w:t>12</w:t>
      </w:r>
      <w:r w:rsidR="008138A4" w:rsidRPr="0065216B">
        <w:rPr>
          <w:sz w:val="18"/>
          <w:szCs w:val="18"/>
        </w:rPr>
        <w:t>5</w:t>
      </w:r>
    </w:p>
    <w:p w14:paraId="7723D6BE" w14:textId="77777777" w:rsidR="008138A4" w:rsidRPr="0065216B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65216B">
        <w:rPr>
          <w:sz w:val="18"/>
          <w:szCs w:val="18"/>
        </w:rPr>
        <w:t>Method of Payment:</w:t>
      </w:r>
    </w:p>
    <w:p w14:paraId="34F24068" w14:textId="77777777" w:rsidR="008138A4" w:rsidRPr="0065216B" w:rsidRDefault="008138A4" w:rsidP="008138A4">
      <w:pPr>
        <w:pStyle w:val="ListParagraph"/>
        <w:spacing w:after="0"/>
        <w:ind w:left="0"/>
        <w:rPr>
          <w:sz w:val="18"/>
          <w:szCs w:val="18"/>
        </w:rPr>
      </w:pPr>
    </w:p>
    <w:p w14:paraId="4C9D9DF0" w14:textId="77777777" w:rsidR="008138A4" w:rsidRPr="0065216B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65216B">
        <w:rPr>
          <w:sz w:val="18"/>
          <w:szCs w:val="18"/>
        </w:rPr>
        <w:t>(   ) Purchase Order # _________________________</w:t>
      </w:r>
    </w:p>
    <w:p w14:paraId="55C0D6F4" w14:textId="77777777" w:rsidR="008138A4" w:rsidRPr="0065216B" w:rsidRDefault="008138A4" w:rsidP="008138A4">
      <w:pPr>
        <w:pStyle w:val="ListParagraph"/>
        <w:spacing w:after="0"/>
        <w:ind w:left="0"/>
        <w:rPr>
          <w:sz w:val="18"/>
          <w:szCs w:val="18"/>
        </w:rPr>
      </w:pPr>
    </w:p>
    <w:p w14:paraId="62033584" w14:textId="77777777" w:rsidR="008138A4" w:rsidRPr="0065216B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65216B">
        <w:rPr>
          <w:sz w:val="18"/>
          <w:szCs w:val="18"/>
        </w:rPr>
        <w:t>(   ) Check</w:t>
      </w:r>
    </w:p>
    <w:p w14:paraId="3028F1DB" w14:textId="77777777" w:rsidR="008138A4" w:rsidRPr="0065216B" w:rsidRDefault="008138A4" w:rsidP="008138A4">
      <w:pPr>
        <w:pStyle w:val="ListParagraph"/>
        <w:spacing w:after="0"/>
        <w:ind w:left="0"/>
        <w:rPr>
          <w:sz w:val="18"/>
          <w:szCs w:val="18"/>
        </w:rPr>
      </w:pPr>
    </w:p>
    <w:p w14:paraId="2DD31D6D" w14:textId="77777777" w:rsidR="008138A4" w:rsidRPr="0065216B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65216B">
        <w:rPr>
          <w:sz w:val="18"/>
          <w:szCs w:val="18"/>
        </w:rPr>
        <w:t>(   ) Member OAPE</w:t>
      </w:r>
    </w:p>
    <w:p w14:paraId="171CA149" w14:textId="77777777" w:rsidR="008138A4" w:rsidRPr="0065216B" w:rsidRDefault="008138A4" w:rsidP="008138A4">
      <w:pPr>
        <w:pStyle w:val="ListParagraph"/>
        <w:spacing w:after="0"/>
        <w:ind w:left="0"/>
        <w:rPr>
          <w:sz w:val="18"/>
          <w:szCs w:val="18"/>
        </w:rPr>
      </w:pPr>
    </w:p>
    <w:p w14:paraId="40643A52" w14:textId="32C4F70D" w:rsid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  <w:r w:rsidRPr="0065216B">
        <w:rPr>
          <w:sz w:val="18"/>
          <w:szCs w:val="18"/>
        </w:rPr>
        <w:t xml:space="preserve">(   ) </w:t>
      </w:r>
      <w:r w:rsidR="009B6AFC" w:rsidRPr="0065216B">
        <w:rPr>
          <w:sz w:val="18"/>
          <w:szCs w:val="18"/>
        </w:rPr>
        <w:t xml:space="preserve">Agency: </w:t>
      </w:r>
      <w:r w:rsidRPr="0065216B">
        <w:rPr>
          <w:sz w:val="18"/>
          <w:szCs w:val="18"/>
        </w:rPr>
        <w:t xml:space="preserve"> ________________________</w:t>
      </w:r>
    </w:p>
    <w:p w14:paraId="601E3C98" w14:textId="77777777" w:rsidR="008138A4" w:rsidRDefault="008138A4" w:rsidP="008138A4">
      <w:pPr>
        <w:pStyle w:val="ListParagraph"/>
        <w:spacing w:after="0"/>
        <w:ind w:left="0"/>
        <w:rPr>
          <w:sz w:val="18"/>
          <w:szCs w:val="18"/>
        </w:rPr>
      </w:pPr>
    </w:p>
    <w:p w14:paraId="03078723" w14:textId="77777777" w:rsidR="008138A4" w:rsidRDefault="008138A4" w:rsidP="008138A4">
      <w:pPr>
        <w:pStyle w:val="ListParagraph"/>
        <w:spacing w:after="0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Make Checks Payable to “OAPE”</w:t>
      </w:r>
    </w:p>
    <w:p w14:paraId="52D7FD1D" w14:textId="77777777" w:rsidR="008138A4" w:rsidRDefault="008138A4" w:rsidP="008138A4">
      <w:pPr>
        <w:pStyle w:val="ListParagraph"/>
        <w:spacing w:after="0"/>
        <w:ind w:left="0"/>
        <w:jc w:val="center"/>
        <w:rPr>
          <w:b/>
          <w:sz w:val="18"/>
          <w:szCs w:val="18"/>
        </w:rPr>
      </w:pPr>
    </w:p>
    <w:p w14:paraId="4316329B" w14:textId="77777777" w:rsidR="008138A4" w:rsidRDefault="008138A4" w:rsidP="008138A4">
      <w:pPr>
        <w:pStyle w:val="ListParagraph"/>
        <w:spacing w:after="0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Lodging and Meals </w:t>
      </w:r>
    </w:p>
    <w:p w14:paraId="45A03275" w14:textId="77777777" w:rsidR="008138A4" w:rsidRDefault="008138A4" w:rsidP="008138A4">
      <w:pPr>
        <w:pStyle w:val="ListParagraph"/>
        <w:spacing w:after="0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8"/>
          <w:szCs w:val="18"/>
        </w:rPr>
        <w:t xml:space="preserve"> Included</w:t>
      </w:r>
    </w:p>
    <w:p w14:paraId="1141E96C" w14:textId="77777777" w:rsidR="00CA2526" w:rsidRDefault="00CA2526" w:rsidP="0054257D">
      <w:pPr>
        <w:jc w:val="center"/>
        <w:rPr>
          <w:sz w:val="36"/>
          <w:szCs w:val="36"/>
        </w:rPr>
      </w:pPr>
    </w:p>
    <w:p w14:paraId="49B25167" w14:textId="77777777" w:rsidR="00CA2526" w:rsidRDefault="00CA2526" w:rsidP="0054257D">
      <w:pPr>
        <w:jc w:val="center"/>
        <w:rPr>
          <w:sz w:val="36"/>
          <w:szCs w:val="36"/>
        </w:rPr>
      </w:pPr>
    </w:p>
    <w:p w14:paraId="19BCAB3F" w14:textId="77777777" w:rsidR="00CA2526" w:rsidRDefault="00CA2526" w:rsidP="0054257D">
      <w:pPr>
        <w:jc w:val="center"/>
        <w:rPr>
          <w:sz w:val="36"/>
          <w:szCs w:val="36"/>
        </w:rPr>
      </w:pPr>
    </w:p>
    <w:p w14:paraId="2DBC9DA7" w14:textId="58E9BB20" w:rsidR="0054257D" w:rsidRDefault="0054257D" w:rsidP="0054257D">
      <w:pPr>
        <w:jc w:val="center"/>
        <w:rPr>
          <w:sz w:val="36"/>
          <w:szCs w:val="36"/>
        </w:rPr>
      </w:pPr>
      <w:r>
        <w:rPr>
          <w:sz w:val="36"/>
          <w:szCs w:val="36"/>
        </w:rPr>
        <w:t>Seminar Dates are</w:t>
      </w:r>
    </w:p>
    <w:p w14:paraId="37F8DFC4" w14:textId="572F1D84" w:rsidR="0054257D" w:rsidRDefault="00592386" w:rsidP="0054257D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 23</w:t>
      </w:r>
      <w:r w:rsidR="001E3E74">
        <w:rPr>
          <w:sz w:val="36"/>
          <w:szCs w:val="36"/>
        </w:rPr>
        <w:t xml:space="preserve"> </w:t>
      </w:r>
      <w:r w:rsidR="006B1B62">
        <w:rPr>
          <w:sz w:val="36"/>
          <w:szCs w:val="36"/>
        </w:rPr>
        <w:t>&amp;</w:t>
      </w:r>
      <w:r w:rsidR="001E3E74">
        <w:rPr>
          <w:sz w:val="36"/>
          <w:szCs w:val="36"/>
        </w:rPr>
        <w:t xml:space="preserve"> </w:t>
      </w:r>
      <w:r>
        <w:rPr>
          <w:sz w:val="36"/>
          <w:szCs w:val="36"/>
        </w:rPr>
        <w:t>24</w:t>
      </w:r>
      <w:r w:rsidR="00095A71">
        <w:rPr>
          <w:sz w:val="36"/>
          <w:szCs w:val="36"/>
        </w:rPr>
        <w:t>, 20</w:t>
      </w:r>
      <w:r w:rsidR="00DD7BD8">
        <w:rPr>
          <w:sz w:val="36"/>
          <w:szCs w:val="36"/>
        </w:rPr>
        <w:t>2</w:t>
      </w:r>
      <w:r>
        <w:rPr>
          <w:sz w:val="36"/>
          <w:szCs w:val="36"/>
        </w:rPr>
        <w:t>5</w:t>
      </w:r>
    </w:p>
    <w:p w14:paraId="61AD42B6" w14:textId="77777777" w:rsidR="0054257D" w:rsidRDefault="0054257D" w:rsidP="0054257D">
      <w:pPr>
        <w:jc w:val="center"/>
        <w:rPr>
          <w:sz w:val="36"/>
          <w:szCs w:val="36"/>
        </w:rPr>
      </w:pPr>
    </w:p>
    <w:p w14:paraId="4EE51828" w14:textId="77777777" w:rsidR="0054257D" w:rsidRDefault="0054257D" w:rsidP="0054257D">
      <w:pPr>
        <w:jc w:val="center"/>
        <w:rPr>
          <w:sz w:val="36"/>
          <w:szCs w:val="36"/>
        </w:rPr>
      </w:pPr>
      <w:r w:rsidRPr="0054257D">
        <w:rPr>
          <w:noProof/>
          <w:sz w:val="36"/>
          <w:szCs w:val="36"/>
        </w:rPr>
        <w:drawing>
          <wp:inline distT="0" distB="0" distL="0" distR="0" wp14:anchorId="11E9930B" wp14:editId="48BABC5A">
            <wp:extent cx="2141220" cy="156122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11" cy="156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CA0C8" w14:textId="77777777" w:rsidR="0054257D" w:rsidRDefault="0054257D" w:rsidP="0054257D">
      <w:pPr>
        <w:jc w:val="center"/>
        <w:rPr>
          <w:sz w:val="36"/>
          <w:szCs w:val="36"/>
        </w:rPr>
      </w:pPr>
    </w:p>
    <w:p w14:paraId="3C10E1DD" w14:textId="77777777" w:rsidR="005133EE" w:rsidRDefault="0054257D" w:rsidP="00D166DC">
      <w:pPr>
        <w:jc w:val="center"/>
        <w:rPr>
          <w:sz w:val="36"/>
          <w:szCs w:val="36"/>
        </w:rPr>
      </w:pPr>
      <w:r>
        <w:rPr>
          <w:sz w:val="36"/>
          <w:szCs w:val="36"/>
        </w:rPr>
        <w:t>Seminar Held At:</w:t>
      </w:r>
    </w:p>
    <w:p w14:paraId="2FAC296E" w14:textId="77777777" w:rsidR="009B6AFC" w:rsidRDefault="009B6AFC" w:rsidP="00D166DC">
      <w:pPr>
        <w:spacing w:after="0"/>
        <w:jc w:val="center"/>
        <w:rPr>
          <w:sz w:val="36"/>
          <w:szCs w:val="36"/>
        </w:rPr>
      </w:pPr>
    </w:p>
    <w:p w14:paraId="48DBE1DC" w14:textId="49467966" w:rsidR="0054257D" w:rsidRDefault="00DD7BD8" w:rsidP="00D166D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The Ohio State Highway Patrol Academy</w:t>
      </w:r>
    </w:p>
    <w:p w14:paraId="63D89F6D" w14:textId="77777777" w:rsidR="009B6AFC" w:rsidRPr="009B6AFC" w:rsidRDefault="009B6AFC" w:rsidP="00D166DC">
      <w:pPr>
        <w:spacing w:after="0"/>
        <w:jc w:val="center"/>
        <w:rPr>
          <w:sz w:val="36"/>
          <w:szCs w:val="36"/>
        </w:rPr>
      </w:pPr>
      <w:r w:rsidRPr="009B6AFC">
        <w:rPr>
          <w:sz w:val="36"/>
          <w:szCs w:val="36"/>
        </w:rPr>
        <w:t>740 E 17th Ave</w:t>
      </w:r>
    </w:p>
    <w:p w14:paraId="220C1D3E" w14:textId="586BAE7B" w:rsidR="00E03468" w:rsidRDefault="001456C5" w:rsidP="00D166D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9B6AFC">
        <w:rPr>
          <w:sz w:val="36"/>
          <w:szCs w:val="36"/>
        </w:rPr>
        <w:t>olumbus</w:t>
      </w:r>
      <w:r w:rsidR="00095A71">
        <w:rPr>
          <w:sz w:val="36"/>
          <w:szCs w:val="36"/>
        </w:rPr>
        <w:t>, Ohio 4</w:t>
      </w:r>
      <w:r w:rsidR="009B6AFC">
        <w:rPr>
          <w:sz w:val="36"/>
          <w:szCs w:val="36"/>
        </w:rPr>
        <w:t>3211</w:t>
      </w:r>
    </w:p>
    <w:p w14:paraId="45CA9490" w14:textId="77777777" w:rsidR="00D166DC" w:rsidRDefault="00D166DC" w:rsidP="00E03468">
      <w:pPr>
        <w:spacing w:after="0"/>
        <w:jc w:val="center"/>
        <w:rPr>
          <w:rFonts w:ascii="Imprint MT Shadow" w:hAnsi="Imprint MT Shadow"/>
          <w:color w:val="5B9BD5" w:themeColor="accent1"/>
          <w:sz w:val="32"/>
          <w:szCs w:val="32"/>
        </w:rPr>
      </w:pPr>
    </w:p>
    <w:p w14:paraId="07B22545" w14:textId="77777777" w:rsidR="00D166DC" w:rsidRDefault="00D166DC" w:rsidP="00E03468">
      <w:pPr>
        <w:spacing w:after="0"/>
        <w:jc w:val="center"/>
        <w:rPr>
          <w:rFonts w:ascii="Imprint MT Shadow" w:hAnsi="Imprint MT Shadow"/>
          <w:color w:val="5B9BD5" w:themeColor="accent1"/>
          <w:sz w:val="32"/>
          <w:szCs w:val="32"/>
        </w:rPr>
      </w:pPr>
    </w:p>
    <w:p w14:paraId="185F94E2" w14:textId="77777777" w:rsidR="00AF2C86" w:rsidRDefault="00AF2C86" w:rsidP="00E03468">
      <w:pPr>
        <w:spacing w:after="0"/>
        <w:jc w:val="center"/>
        <w:rPr>
          <w:rFonts w:ascii="Imprint MT Shadow" w:hAnsi="Imprint MT Shadow"/>
          <w:color w:val="5B9BD5" w:themeColor="accent1"/>
          <w:sz w:val="32"/>
          <w:szCs w:val="32"/>
        </w:rPr>
      </w:pPr>
    </w:p>
    <w:p w14:paraId="4FE7B812" w14:textId="77777777" w:rsidR="00CA2526" w:rsidRDefault="00CA2526" w:rsidP="00DE20F9">
      <w:pPr>
        <w:spacing w:after="0"/>
        <w:jc w:val="center"/>
        <w:rPr>
          <w:i/>
          <w:iCs/>
          <w:color w:val="2F5496" w:themeColor="accent5" w:themeShade="BF"/>
          <w:sz w:val="24"/>
          <w:szCs w:val="24"/>
          <w14:textOutline w14:w="9525" w14:cap="rnd" w14:cmpd="sng" w14:algn="ctr">
            <w14:solidFill>
              <w14:schemeClr w14:val="accent1">
                <w14:alpha w14:val="28000"/>
              </w14:schemeClr>
            </w14:solidFill>
            <w14:prstDash w14:val="solid"/>
            <w14:bevel/>
          </w14:textOutline>
        </w:rPr>
      </w:pPr>
    </w:p>
    <w:p w14:paraId="6E7F70C1" w14:textId="085E51F6" w:rsidR="001E3E74" w:rsidRDefault="001E3E74" w:rsidP="001E3E7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Course Outline</w:t>
      </w:r>
    </w:p>
    <w:p w14:paraId="252F4A8B" w14:textId="77777777" w:rsidR="00AF2C86" w:rsidRPr="00AF2C86" w:rsidRDefault="00AF2C86" w:rsidP="00AF2C86">
      <w:pPr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AF2C86">
        <w:rPr>
          <w:b/>
          <w:bCs/>
          <w:sz w:val="24"/>
          <w:szCs w:val="24"/>
          <w:u w:val="single"/>
        </w:rPr>
        <w:t>Challenges in Test Question Construction</w:t>
      </w:r>
    </w:p>
    <w:p w14:paraId="224B83C0" w14:textId="77777777" w:rsidR="00AF2C86" w:rsidRPr="00AF2C86" w:rsidRDefault="00AF2C86" w:rsidP="00AF2C86">
      <w:pPr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AF2C86">
        <w:rPr>
          <w:b/>
          <w:bCs/>
          <w:sz w:val="24"/>
          <w:szCs w:val="24"/>
          <w:u w:val="single"/>
        </w:rPr>
        <w:t>Reducing Inconclusives &amp; Best Practices</w:t>
      </w:r>
    </w:p>
    <w:p w14:paraId="460A1AA4" w14:textId="77777777" w:rsidR="00AF2C86" w:rsidRPr="00AF2C86" w:rsidRDefault="00AF2C86" w:rsidP="00AF2C86">
      <w:pPr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AF2C86">
        <w:rPr>
          <w:b/>
          <w:bCs/>
          <w:sz w:val="24"/>
          <w:szCs w:val="24"/>
          <w:u w:val="single"/>
        </w:rPr>
        <w:t>Quality Control </w:t>
      </w:r>
    </w:p>
    <w:p w14:paraId="1853BFC3" w14:textId="141B6DBD" w:rsidR="0053596A" w:rsidRPr="00B04DBD" w:rsidRDefault="00CA2526" w:rsidP="0010063D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04DBD">
        <w:rPr>
          <w:b/>
          <w:bCs/>
          <w:sz w:val="24"/>
          <w:szCs w:val="24"/>
          <w:u w:val="single"/>
        </w:rPr>
        <w:t xml:space="preserve">Instructor </w:t>
      </w:r>
    </w:p>
    <w:p w14:paraId="7B66BF5F" w14:textId="77777777" w:rsidR="00480F56" w:rsidRPr="00B04DBD" w:rsidRDefault="00480F56" w:rsidP="0010063D">
      <w:pPr>
        <w:spacing w:after="0"/>
        <w:jc w:val="both"/>
        <w:rPr>
          <w:b/>
          <w:bCs/>
          <w:sz w:val="24"/>
          <w:szCs w:val="24"/>
        </w:rPr>
      </w:pPr>
    </w:p>
    <w:p w14:paraId="5467C3B0" w14:textId="22D989CE" w:rsidR="00AF2C86" w:rsidRDefault="00AF2C86" w:rsidP="00AF2C86">
      <w:pPr>
        <w:spacing w:after="0" w:line="240" w:lineRule="auto"/>
      </w:pPr>
      <w:r>
        <w:t>Ms. Shaw began her career in polygraph in 2000 while employed with the Kentucky Law</w:t>
      </w:r>
      <w:r>
        <w:t xml:space="preserve"> </w:t>
      </w:r>
      <w:r>
        <w:t xml:space="preserve">Enforcement Council. During her 14 years with the Council, she served as an examiner, supervisor and polygraph school director for the state. She established </w:t>
      </w:r>
      <w:r w:rsidR="00592386">
        <w:t xml:space="preserve">her own company, </w:t>
      </w:r>
      <w:r>
        <w:t xml:space="preserve">Polygraph Services, Inc., in 2006 </w:t>
      </w:r>
    </w:p>
    <w:p w14:paraId="2BCB0889" w14:textId="77777777" w:rsidR="00AF2C86" w:rsidRDefault="00AF2C86" w:rsidP="00AF2C86">
      <w:pPr>
        <w:spacing w:after="0" w:line="240" w:lineRule="auto"/>
      </w:pPr>
    </w:p>
    <w:p w14:paraId="28DF2426" w14:textId="410394C8" w:rsidR="00AF2C86" w:rsidRDefault="00AF2C86" w:rsidP="00AF2C86">
      <w:pPr>
        <w:spacing w:after="0" w:line="240" w:lineRule="auto"/>
      </w:pPr>
      <w:r>
        <w:t>Ms. Shaw has provided numerous lectures to a variety of state, national and international</w:t>
      </w:r>
      <w:r w:rsidR="00592386">
        <w:t xml:space="preserve"> </w:t>
      </w:r>
      <w:r>
        <w:t>polygraph associations, as well as American Polygraph Association (APA) accredited schools.</w:t>
      </w:r>
    </w:p>
    <w:p w14:paraId="6E8BF339" w14:textId="77777777" w:rsidR="00592386" w:rsidRDefault="00592386" w:rsidP="00AF2C86">
      <w:pPr>
        <w:spacing w:after="0" w:line="240" w:lineRule="auto"/>
      </w:pPr>
    </w:p>
    <w:p w14:paraId="60208792" w14:textId="1E4732F9" w:rsidR="00AF2C86" w:rsidRDefault="00AF2C86" w:rsidP="00AF2C86">
      <w:pPr>
        <w:spacing w:after="0" w:line="240" w:lineRule="auto"/>
      </w:pPr>
      <w:r>
        <w:t>She has also served as a consultant to diverse local and government agencies in the U.S., South</w:t>
      </w:r>
      <w:r>
        <w:t xml:space="preserve"> </w:t>
      </w:r>
      <w:r>
        <w:t>America and Asia-Pacific regions.</w:t>
      </w:r>
    </w:p>
    <w:p w14:paraId="5AFDE186" w14:textId="77777777" w:rsidR="00AF2C86" w:rsidRDefault="00AF2C86" w:rsidP="00AF2C86">
      <w:pPr>
        <w:spacing w:after="0" w:line="240" w:lineRule="auto"/>
      </w:pPr>
    </w:p>
    <w:p w14:paraId="452C7BD1" w14:textId="74DFFC6B" w:rsidR="00AF2C86" w:rsidRDefault="00AF2C86" w:rsidP="00AF2C86">
      <w:pPr>
        <w:spacing w:after="0" w:line="240" w:lineRule="auto"/>
      </w:pPr>
      <w:r>
        <w:t>In addition to managing her private polygraph company she is also currently the owner and</w:t>
      </w:r>
      <w:r>
        <w:t xml:space="preserve"> </w:t>
      </w:r>
      <w:r>
        <w:t>director of the National Polygraph Academy. The school is accredited by the APA and</w:t>
      </w:r>
      <w:r>
        <w:t xml:space="preserve"> </w:t>
      </w:r>
      <w:r>
        <w:t>recognized by the American Association of Police Polygraphists. The school provides</w:t>
      </w:r>
    </w:p>
    <w:p w14:paraId="72F1D2C7" w14:textId="35F64BA1" w:rsidR="00AF2C86" w:rsidRDefault="00AF2C86" w:rsidP="00AF2C86">
      <w:pPr>
        <w:spacing w:after="0" w:line="240" w:lineRule="auto"/>
      </w:pPr>
      <w:r>
        <w:t>professional training to law enforcement, government and private sector students in various</w:t>
      </w:r>
      <w:r>
        <w:t xml:space="preserve"> </w:t>
      </w:r>
      <w:r>
        <w:t>locations in the U.S. and abroad.</w:t>
      </w:r>
    </w:p>
    <w:p w14:paraId="42302437" w14:textId="77777777" w:rsidR="00AF2C86" w:rsidRDefault="00AF2C86" w:rsidP="00AF2C86">
      <w:pPr>
        <w:spacing w:after="0" w:line="240" w:lineRule="auto"/>
      </w:pPr>
    </w:p>
    <w:p w14:paraId="448F148D" w14:textId="77EA4543" w:rsidR="00AF2C86" w:rsidRDefault="00AF2C86" w:rsidP="00AF2C86">
      <w:pPr>
        <w:spacing w:after="0" w:line="240" w:lineRule="auto"/>
      </w:pPr>
      <w:r>
        <w:t>From early on in her career, Ms. Shaw has been a strong advocate of education and professional</w:t>
      </w:r>
      <w:r>
        <w:t xml:space="preserve"> </w:t>
      </w:r>
      <w:r>
        <w:t>practices in the field of polygraph. She is the recipient of awards for her presentations and</w:t>
      </w:r>
      <w:r>
        <w:t xml:space="preserve"> </w:t>
      </w:r>
      <w:r>
        <w:t>participation in committees responsible for publishing model policies for post-conviction sex</w:t>
      </w:r>
      <w:r>
        <w:t xml:space="preserve"> </w:t>
      </w:r>
      <w:r>
        <w:t>offender testing, law enforcement/public service screening as well as the APA’s 2011 Meta-Analytic Survey of Criterion Accuracy of Polygraph Techniques.</w:t>
      </w:r>
    </w:p>
    <w:p w14:paraId="40144043" w14:textId="77777777" w:rsidR="00AF2C86" w:rsidRDefault="00AF2C86" w:rsidP="00AF2C86">
      <w:pPr>
        <w:spacing w:after="0" w:line="240" w:lineRule="auto"/>
      </w:pPr>
    </w:p>
    <w:p w14:paraId="56CBFA28" w14:textId="2CB9D06D" w:rsidR="00AF2C86" w:rsidRDefault="00AF2C86" w:rsidP="00AF2C86">
      <w:pPr>
        <w:spacing w:after="0" w:line="240" w:lineRule="auto"/>
      </w:pPr>
      <w:r>
        <w:t>She also co-authored a polygraph textbook, Fundamentals of Polygraph Practice, with first</w:t>
      </w:r>
      <w:r>
        <w:t xml:space="preserve"> </w:t>
      </w:r>
      <w:r>
        <w:t>author Donald Krapohl. Ms. Shaw has additionally been a contributing author on other</w:t>
      </w:r>
      <w:r>
        <w:t xml:space="preserve"> </w:t>
      </w:r>
      <w:r>
        <w:t>polygraph related articles published in the Polygraph journal.</w:t>
      </w:r>
    </w:p>
    <w:p w14:paraId="6A48B0A9" w14:textId="77777777" w:rsidR="00AF2C86" w:rsidRDefault="00AF2C86" w:rsidP="00AF2C86">
      <w:pPr>
        <w:spacing w:after="0" w:line="240" w:lineRule="auto"/>
      </w:pPr>
    </w:p>
    <w:p w14:paraId="240A187E" w14:textId="76078312" w:rsidR="00AF2C86" w:rsidRDefault="00AF2C86" w:rsidP="00AF2C86">
      <w:pPr>
        <w:spacing w:after="0" w:line="240" w:lineRule="auto"/>
      </w:pPr>
      <w:r>
        <w:t>Ms. Shaw is a past-president of the American Polygraph Association and has held a variety of</w:t>
      </w:r>
      <w:r>
        <w:t xml:space="preserve"> </w:t>
      </w:r>
      <w:r>
        <w:t>other board positions for 17 years, to include her current position as Director. She has also</w:t>
      </w:r>
      <w:r>
        <w:t xml:space="preserve"> </w:t>
      </w:r>
      <w:r>
        <w:t>served as president and vice-president of the Kentucky Polygraph Association and is a member</w:t>
      </w:r>
    </w:p>
    <w:p w14:paraId="5051DF64" w14:textId="36DAA74F" w:rsidR="00AF2C86" w:rsidRDefault="00AF2C86" w:rsidP="00AF2C86">
      <w:pPr>
        <w:spacing w:after="0" w:line="240" w:lineRule="auto"/>
      </w:pPr>
      <w:r>
        <w:t>of the American Association for Police Polygraphists and ASTM International. She also serves</w:t>
      </w:r>
      <w:r>
        <w:t xml:space="preserve"> </w:t>
      </w:r>
      <w:r>
        <w:t>as an adjunct professor at the Texas Department of Public Safety Polygraph School, Behavioural</w:t>
      </w:r>
    </w:p>
    <w:p w14:paraId="7AA263FC" w14:textId="3396814D" w:rsidR="00AF2C86" w:rsidRDefault="00AF2C86" w:rsidP="00AF2C86">
      <w:pPr>
        <w:spacing w:after="0" w:line="240" w:lineRule="auto"/>
      </w:pPr>
      <w:r>
        <w:t>Measures United Kingdom, and is the principal primary instructor for the Singapore Ministry of</w:t>
      </w:r>
      <w:r>
        <w:t xml:space="preserve"> </w:t>
      </w:r>
      <w:r>
        <w:t>Defense Centre for Credibility Assessment.</w:t>
      </w:r>
    </w:p>
    <w:p w14:paraId="4DF1F25D" w14:textId="77777777" w:rsidR="00B04DBD" w:rsidRDefault="00B04DBD" w:rsidP="00571C6A">
      <w:pPr>
        <w:rPr>
          <w:rFonts w:eastAsia="Times New Roman" w:cstheme="minorHAnsi"/>
          <w:color w:val="000000"/>
        </w:rPr>
      </w:pPr>
    </w:p>
    <w:p w14:paraId="50E6354F" w14:textId="77777777" w:rsidR="00B04DBD" w:rsidRDefault="00B04DBD" w:rsidP="00571C6A">
      <w:pPr>
        <w:rPr>
          <w:rFonts w:eastAsia="Times New Roman" w:cstheme="minorHAnsi"/>
          <w:color w:val="000000"/>
        </w:rPr>
      </w:pPr>
    </w:p>
    <w:p w14:paraId="5D0024D4" w14:textId="288A5200" w:rsidR="003139C6" w:rsidRPr="00A45481" w:rsidRDefault="003139C6" w:rsidP="00B04DBD">
      <w:pPr>
        <w:jc w:val="center"/>
        <w:rPr>
          <w:b/>
          <w:sz w:val="24"/>
          <w:szCs w:val="24"/>
          <w:u w:val="single"/>
        </w:rPr>
      </w:pPr>
      <w:r w:rsidRPr="00A45481">
        <w:rPr>
          <w:b/>
          <w:sz w:val="24"/>
          <w:szCs w:val="24"/>
          <w:u w:val="single"/>
        </w:rPr>
        <w:t>Seminar Schedule</w:t>
      </w:r>
    </w:p>
    <w:p w14:paraId="6991D1B9" w14:textId="77777777" w:rsidR="003139C6" w:rsidRPr="00A45481" w:rsidRDefault="003139C6" w:rsidP="00D146ED">
      <w:pPr>
        <w:pStyle w:val="ListParagraph"/>
        <w:spacing w:after="0"/>
        <w:ind w:left="-180" w:right="-330"/>
        <w:jc w:val="center"/>
        <w:rPr>
          <w:b/>
          <w:sz w:val="2"/>
          <w:szCs w:val="2"/>
          <w:u w:val="single"/>
        </w:rPr>
      </w:pPr>
    </w:p>
    <w:p w14:paraId="1A2797F3" w14:textId="7FEAAAD6" w:rsidR="0054257D" w:rsidRPr="00A45481" w:rsidRDefault="00F91FF8" w:rsidP="00D146ED">
      <w:pPr>
        <w:pStyle w:val="ListParagraph"/>
        <w:spacing w:after="0"/>
        <w:ind w:left="-180" w:right="-330"/>
        <w:jc w:val="center"/>
        <w:rPr>
          <w:b/>
          <w:sz w:val="24"/>
          <w:szCs w:val="24"/>
          <w:u w:val="single"/>
        </w:rPr>
      </w:pPr>
      <w:r w:rsidRPr="00A45481">
        <w:rPr>
          <w:b/>
          <w:sz w:val="24"/>
          <w:szCs w:val="24"/>
          <w:u w:val="single"/>
        </w:rPr>
        <w:t xml:space="preserve">Day One: Thursday, </w:t>
      </w:r>
      <w:r w:rsidR="001D710D">
        <w:rPr>
          <w:b/>
          <w:sz w:val="24"/>
          <w:szCs w:val="24"/>
          <w:u w:val="single"/>
        </w:rPr>
        <w:t>October 23</w:t>
      </w:r>
      <w:r w:rsidR="00480F56">
        <w:rPr>
          <w:b/>
          <w:sz w:val="24"/>
          <w:szCs w:val="24"/>
          <w:u w:val="single"/>
        </w:rPr>
        <w:t xml:space="preserve"> </w:t>
      </w:r>
    </w:p>
    <w:p w14:paraId="7BFD14C6" w14:textId="77777777" w:rsidR="003139C6" w:rsidRPr="00A45481" w:rsidRDefault="003139C6" w:rsidP="00D146ED">
      <w:pPr>
        <w:pStyle w:val="ListParagraph"/>
        <w:spacing w:after="0"/>
        <w:ind w:left="-180" w:right="-330"/>
        <w:jc w:val="center"/>
        <w:rPr>
          <w:sz w:val="24"/>
          <w:szCs w:val="24"/>
        </w:rPr>
      </w:pPr>
      <w:r w:rsidRPr="00A45481">
        <w:rPr>
          <w:sz w:val="24"/>
          <w:szCs w:val="24"/>
        </w:rPr>
        <w:t>Registration: 8:00 AM – 9:00 AM</w:t>
      </w:r>
    </w:p>
    <w:p w14:paraId="3712E56B" w14:textId="77777777" w:rsidR="003139C6" w:rsidRPr="00A45481" w:rsidRDefault="003139C6" w:rsidP="00D146ED">
      <w:pPr>
        <w:pStyle w:val="ListParagraph"/>
        <w:spacing w:after="0"/>
        <w:ind w:left="-180" w:right="-330"/>
        <w:jc w:val="center"/>
        <w:rPr>
          <w:sz w:val="24"/>
          <w:szCs w:val="24"/>
        </w:rPr>
      </w:pPr>
      <w:r w:rsidRPr="00A45481">
        <w:rPr>
          <w:sz w:val="24"/>
          <w:szCs w:val="24"/>
        </w:rPr>
        <w:t>Class: 9:00 AM – 4:00 PM</w:t>
      </w:r>
    </w:p>
    <w:p w14:paraId="46D57A6E" w14:textId="77777777" w:rsidR="003139C6" w:rsidRPr="009D63A3" w:rsidRDefault="003139C6" w:rsidP="00D146ED">
      <w:pPr>
        <w:pStyle w:val="ListParagraph"/>
        <w:spacing w:after="0"/>
        <w:ind w:left="-180" w:right="-660"/>
        <w:jc w:val="center"/>
        <w:rPr>
          <w:b/>
          <w:sz w:val="2"/>
          <w:szCs w:val="2"/>
          <w:highlight w:val="yellow"/>
          <w:u w:val="single"/>
        </w:rPr>
      </w:pPr>
    </w:p>
    <w:p w14:paraId="06C6B0A5" w14:textId="652793BE" w:rsidR="0054257D" w:rsidRPr="00A45481" w:rsidRDefault="00F91FF8" w:rsidP="00D146ED">
      <w:pPr>
        <w:pStyle w:val="ListParagraph"/>
        <w:spacing w:after="0"/>
        <w:ind w:left="-180"/>
        <w:jc w:val="center"/>
        <w:rPr>
          <w:sz w:val="24"/>
          <w:szCs w:val="24"/>
        </w:rPr>
      </w:pPr>
      <w:r w:rsidRPr="00A45481">
        <w:rPr>
          <w:b/>
          <w:sz w:val="24"/>
          <w:szCs w:val="24"/>
          <w:u w:val="single"/>
        </w:rPr>
        <w:t xml:space="preserve">Day Two: Friday, </w:t>
      </w:r>
      <w:r w:rsidR="001D710D">
        <w:rPr>
          <w:b/>
          <w:sz w:val="24"/>
          <w:szCs w:val="24"/>
          <w:u w:val="single"/>
        </w:rPr>
        <w:t>October 24</w:t>
      </w:r>
    </w:p>
    <w:p w14:paraId="0F7365E3" w14:textId="42CB93AC" w:rsidR="003139C6" w:rsidRDefault="00F91FF8" w:rsidP="00D146ED">
      <w:pPr>
        <w:pStyle w:val="ListParagraph"/>
        <w:spacing w:after="0"/>
        <w:ind w:left="-180"/>
        <w:jc w:val="center"/>
        <w:rPr>
          <w:sz w:val="24"/>
          <w:szCs w:val="24"/>
        </w:rPr>
      </w:pPr>
      <w:r w:rsidRPr="00A45481">
        <w:rPr>
          <w:sz w:val="24"/>
          <w:szCs w:val="24"/>
        </w:rPr>
        <w:t xml:space="preserve">Class: </w:t>
      </w:r>
      <w:r w:rsidR="009605CB" w:rsidRPr="00A45481">
        <w:rPr>
          <w:sz w:val="24"/>
          <w:szCs w:val="24"/>
        </w:rPr>
        <w:t>8</w:t>
      </w:r>
      <w:r w:rsidR="003139C6" w:rsidRPr="00A45481">
        <w:rPr>
          <w:sz w:val="24"/>
          <w:szCs w:val="24"/>
        </w:rPr>
        <w:t>:00 AM – 12:00 PM</w:t>
      </w:r>
    </w:p>
    <w:p w14:paraId="3AA2CC05" w14:textId="6296BB90" w:rsidR="006A5DA1" w:rsidRPr="00A45481" w:rsidRDefault="006A5DA1" w:rsidP="003139C6">
      <w:pPr>
        <w:pStyle w:val="ListParagraph"/>
        <w:spacing w:after="0"/>
        <w:ind w:left="0"/>
        <w:rPr>
          <w:sz w:val="2"/>
          <w:szCs w:val="2"/>
        </w:rPr>
      </w:pPr>
    </w:p>
    <w:p w14:paraId="1D1F5492" w14:textId="7C283275" w:rsidR="00414C4D" w:rsidRPr="00A45481" w:rsidRDefault="0010063D" w:rsidP="00414C4D">
      <w:pPr>
        <w:pStyle w:val="ListParagraph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For hard copy registration c</w:t>
      </w:r>
      <w:r w:rsidR="00414C4D" w:rsidRPr="00A45481">
        <w:rPr>
          <w:sz w:val="24"/>
          <w:szCs w:val="24"/>
        </w:rPr>
        <w:t xml:space="preserve">ontact: </w:t>
      </w:r>
      <w:r w:rsidR="00414C4D">
        <w:rPr>
          <w:sz w:val="24"/>
          <w:szCs w:val="24"/>
        </w:rPr>
        <w:t>Joran Cottom</w:t>
      </w:r>
    </w:p>
    <w:p w14:paraId="55FC386F" w14:textId="77777777" w:rsidR="00414C4D" w:rsidRPr="00A45481" w:rsidRDefault="00414C4D" w:rsidP="00414C4D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A45481">
        <w:rPr>
          <w:sz w:val="24"/>
          <w:szCs w:val="24"/>
        </w:rPr>
        <w:t>(</w:t>
      </w:r>
      <w:r>
        <w:rPr>
          <w:sz w:val="24"/>
          <w:szCs w:val="24"/>
        </w:rPr>
        <w:t>440) 409-9022</w:t>
      </w:r>
    </w:p>
    <w:p w14:paraId="480DDA88" w14:textId="77777777" w:rsidR="00414C4D" w:rsidRPr="00A45481" w:rsidRDefault="00414C4D" w:rsidP="00414C4D">
      <w:pPr>
        <w:pStyle w:val="ListParagraph"/>
        <w:spacing w:after="0"/>
        <w:ind w:left="0"/>
        <w:jc w:val="center"/>
        <w:rPr>
          <w:sz w:val="24"/>
          <w:szCs w:val="24"/>
        </w:rPr>
      </w:pPr>
      <w:hyperlink r:id="rId7" w:history="1">
        <w:r w:rsidRPr="00A45481">
          <w:rPr>
            <w:rStyle w:val="Hyperlink"/>
            <w:sz w:val="24"/>
            <w:szCs w:val="24"/>
          </w:rPr>
          <w:t>oapevicepresident@gmail.com</w:t>
        </w:r>
      </w:hyperlink>
    </w:p>
    <w:p w14:paraId="568575F0" w14:textId="77777777" w:rsidR="00414C4D" w:rsidRPr="00A45481" w:rsidRDefault="00414C4D" w:rsidP="00414C4D">
      <w:pPr>
        <w:pStyle w:val="ListParagraph"/>
        <w:spacing w:after="0"/>
        <w:ind w:left="0"/>
        <w:jc w:val="center"/>
        <w:rPr>
          <w:sz w:val="2"/>
          <w:szCs w:val="2"/>
        </w:rPr>
      </w:pPr>
    </w:p>
    <w:p w14:paraId="590A4C8E" w14:textId="77777777" w:rsidR="00414C4D" w:rsidRPr="00A45481" w:rsidRDefault="00414C4D" w:rsidP="00414C4D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A45481">
        <w:rPr>
          <w:sz w:val="24"/>
          <w:szCs w:val="24"/>
        </w:rPr>
        <w:t>Mail Registrations to:</w:t>
      </w:r>
    </w:p>
    <w:p w14:paraId="7B27D1A7" w14:textId="77777777" w:rsidR="00414C4D" w:rsidRPr="00A45481" w:rsidRDefault="00414C4D" w:rsidP="00414C4D">
      <w:pPr>
        <w:pStyle w:val="ListParagraph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Trooper Joran Cottom</w:t>
      </w:r>
    </w:p>
    <w:p w14:paraId="41A2ED5A" w14:textId="77777777" w:rsidR="00414C4D" w:rsidRPr="0065216B" w:rsidRDefault="00414C4D" w:rsidP="00414C4D">
      <w:pPr>
        <w:pStyle w:val="ListParagraph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5225 W. 140</w:t>
      </w:r>
      <w:r w:rsidRPr="004801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</w:p>
    <w:p w14:paraId="22786EF0" w14:textId="77777777" w:rsidR="00414C4D" w:rsidRPr="0065216B" w:rsidRDefault="00414C4D" w:rsidP="00414C4D">
      <w:pPr>
        <w:pStyle w:val="ListParagraph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Brookpark, OH 44142</w:t>
      </w:r>
    </w:p>
    <w:p w14:paraId="23BC6E26" w14:textId="77777777" w:rsidR="00F91900" w:rsidRPr="0065216B" w:rsidRDefault="00F91900" w:rsidP="00F91900">
      <w:pPr>
        <w:pStyle w:val="ListParagraph"/>
        <w:spacing w:after="0"/>
        <w:ind w:left="0"/>
        <w:jc w:val="center"/>
        <w:rPr>
          <w:sz w:val="2"/>
          <w:szCs w:val="2"/>
        </w:rPr>
      </w:pPr>
    </w:p>
    <w:p w14:paraId="0EDA694C" w14:textId="77777777" w:rsidR="00F91FF8" w:rsidRPr="0065216B" w:rsidRDefault="00F91FF8" w:rsidP="00F91FF8">
      <w:pPr>
        <w:pStyle w:val="ListParagraph"/>
        <w:spacing w:after="0"/>
        <w:ind w:left="0"/>
        <w:jc w:val="center"/>
        <w:rPr>
          <w:sz w:val="2"/>
          <w:szCs w:val="2"/>
        </w:rPr>
      </w:pPr>
    </w:p>
    <w:p w14:paraId="6C0632A4" w14:textId="77777777" w:rsidR="00F91FF8" w:rsidRPr="0065216B" w:rsidRDefault="00F91FF8" w:rsidP="00F91FF8">
      <w:pPr>
        <w:pStyle w:val="ListParagraph"/>
        <w:spacing w:after="0"/>
        <w:ind w:left="0"/>
        <w:jc w:val="center"/>
        <w:rPr>
          <w:sz w:val="2"/>
          <w:szCs w:val="2"/>
        </w:rPr>
      </w:pPr>
    </w:p>
    <w:p w14:paraId="44D1B9F6" w14:textId="77777777" w:rsidR="00F91FF8" w:rsidRPr="0065216B" w:rsidRDefault="003139C6" w:rsidP="00F91FF8">
      <w:pPr>
        <w:pStyle w:val="ListParagraph"/>
        <w:spacing w:after="0"/>
        <w:ind w:left="0"/>
        <w:jc w:val="center"/>
        <w:rPr>
          <w:sz w:val="28"/>
          <w:szCs w:val="28"/>
        </w:rPr>
      </w:pPr>
      <w:r w:rsidRPr="0065216B">
        <w:rPr>
          <w:sz w:val="28"/>
          <w:szCs w:val="28"/>
        </w:rPr>
        <w:t>Please r</w:t>
      </w:r>
      <w:r w:rsidR="00F91FF8" w:rsidRPr="0065216B">
        <w:rPr>
          <w:sz w:val="28"/>
          <w:szCs w:val="28"/>
        </w:rPr>
        <w:t xml:space="preserve">egister no later than </w:t>
      </w:r>
    </w:p>
    <w:p w14:paraId="3CD7D9ED" w14:textId="04C80C31" w:rsidR="003139C6" w:rsidRPr="0065216B" w:rsidRDefault="001D710D" w:rsidP="005954C9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October</w:t>
      </w:r>
      <w:r w:rsidR="00C65B2F">
        <w:rPr>
          <w:sz w:val="28"/>
          <w:szCs w:val="28"/>
        </w:rPr>
        <w:t xml:space="preserve"> 1</w:t>
      </w:r>
      <w:r w:rsidR="00CB06ED" w:rsidRPr="0065216B">
        <w:rPr>
          <w:sz w:val="28"/>
          <w:szCs w:val="28"/>
        </w:rPr>
        <w:t>, 20</w:t>
      </w:r>
      <w:r w:rsidR="009B6AFC" w:rsidRPr="0065216B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14:paraId="3FD01E7B" w14:textId="0668DE8C" w:rsidR="003660B4" w:rsidRPr="0065216B" w:rsidRDefault="003660B4" w:rsidP="003139C6">
      <w:pPr>
        <w:pStyle w:val="ListParagraph"/>
        <w:spacing w:after="0"/>
        <w:ind w:left="0"/>
        <w:jc w:val="center"/>
        <w:rPr>
          <w:sz w:val="2"/>
          <w:szCs w:val="2"/>
        </w:rPr>
      </w:pPr>
    </w:p>
    <w:p w14:paraId="3DE0CF29" w14:textId="6EDB9322" w:rsidR="003660B4" w:rsidRDefault="003660B4" w:rsidP="003139C6">
      <w:pPr>
        <w:pStyle w:val="ListParagraph"/>
        <w:spacing w:after="0"/>
        <w:ind w:left="0"/>
        <w:jc w:val="center"/>
        <w:rPr>
          <w:b/>
          <w:sz w:val="24"/>
          <w:szCs w:val="24"/>
          <w:u w:val="single"/>
        </w:rPr>
      </w:pPr>
      <w:r w:rsidRPr="0065216B">
        <w:rPr>
          <w:b/>
          <w:sz w:val="24"/>
          <w:szCs w:val="24"/>
          <w:u w:val="single"/>
        </w:rPr>
        <w:t>Hotel Accommodations</w:t>
      </w:r>
    </w:p>
    <w:p w14:paraId="291F5987" w14:textId="29AEDFB1" w:rsidR="00072B5D" w:rsidRPr="00072B5D" w:rsidRDefault="00072B5D" w:rsidP="003139C6">
      <w:pPr>
        <w:pStyle w:val="ListParagraph"/>
        <w:spacing w:after="0"/>
        <w:ind w:left="0"/>
        <w:jc w:val="center"/>
        <w:rPr>
          <w:b/>
          <w:i/>
          <w:iCs/>
          <w:sz w:val="24"/>
          <w:szCs w:val="24"/>
          <w:u w:val="single"/>
        </w:rPr>
      </w:pPr>
      <w:r w:rsidRPr="00072B5D">
        <w:rPr>
          <w:b/>
          <w:i/>
          <w:iCs/>
          <w:sz w:val="24"/>
          <w:szCs w:val="24"/>
          <w:u w:val="single"/>
        </w:rPr>
        <w:t>Mention OAPE when calling the hotel to register</w:t>
      </w:r>
    </w:p>
    <w:p w14:paraId="0E91D6DF" w14:textId="5A77F812" w:rsidR="00A745D2" w:rsidRPr="0065216B" w:rsidRDefault="00F91FF8" w:rsidP="003139C6">
      <w:pPr>
        <w:pStyle w:val="ListParagraph"/>
        <w:spacing w:after="0"/>
        <w:ind w:left="0"/>
        <w:jc w:val="center"/>
        <w:rPr>
          <w:b/>
          <w:sz w:val="24"/>
          <w:szCs w:val="24"/>
        </w:rPr>
      </w:pPr>
      <w:r w:rsidRPr="0065216B">
        <w:rPr>
          <w:b/>
          <w:sz w:val="24"/>
          <w:szCs w:val="24"/>
          <w:u w:val="single"/>
        </w:rPr>
        <w:t>$1</w:t>
      </w:r>
      <w:r w:rsidR="00F17DBD" w:rsidRPr="0065216B">
        <w:rPr>
          <w:b/>
          <w:sz w:val="24"/>
          <w:szCs w:val="24"/>
          <w:u w:val="single"/>
        </w:rPr>
        <w:t>22</w:t>
      </w:r>
      <w:r w:rsidRPr="0065216B">
        <w:rPr>
          <w:b/>
          <w:sz w:val="24"/>
          <w:szCs w:val="24"/>
          <w:u w:val="single"/>
        </w:rPr>
        <w:t>.00 + Tax</w:t>
      </w:r>
    </w:p>
    <w:p w14:paraId="0BECDEF7" w14:textId="18B0E256" w:rsidR="003660B4" w:rsidRDefault="009D63A3" w:rsidP="00F91FF8">
      <w:pPr>
        <w:pStyle w:val="ListParagraph"/>
        <w:spacing w:after="0"/>
        <w:ind w:left="0" w:right="-210"/>
        <w:jc w:val="center"/>
        <w:rPr>
          <w:b/>
          <w:sz w:val="24"/>
          <w:szCs w:val="24"/>
          <w:u w:val="single"/>
        </w:rPr>
      </w:pPr>
      <w:r w:rsidRPr="0065216B">
        <w:rPr>
          <w:b/>
          <w:sz w:val="24"/>
          <w:szCs w:val="24"/>
          <w:u w:val="single"/>
        </w:rPr>
        <w:t>Staybridge Suites</w:t>
      </w:r>
    </w:p>
    <w:p w14:paraId="54E7C2C6" w14:textId="5F0005EA" w:rsidR="0065216B" w:rsidRPr="0065216B" w:rsidRDefault="0065216B" w:rsidP="00F91FF8">
      <w:pPr>
        <w:pStyle w:val="ListParagraph"/>
        <w:spacing w:after="0"/>
        <w:ind w:left="0" w:right="-21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(breakfast provided)</w:t>
      </w:r>
    </w:p>
    <w:p w14:paraId="193254D1" w14:textId="6CDC8263" w:rsidR="003660B4" w:rsidRPr="0065216B" w:rsidRDefault="00F17DBD" w:rsidP="003660B4">
      <w:pPr>
        <w:pStyle w:val="ListParagraph"/>
        <w:spacing w:after="0"/>
        <w:ind w:left="0" w:right="-210"/>
        <w:jc w:val="center"/>
        <w:rPr>
          <w:b/>
          <w:sz w:val="24"/>
          <w:szCs w:val="24"/>
        </w:rPr>
      </w:pPr>
      <w:r w:rsidRPr="0065216B">
        <w:rPr>
          <w:b/>
          <w:sz w:val="24"/>
          <w:szCs w:val="24"/>
        </w:rPr>
        <w:t>9090 Lyra Drive</w:t>
      </w:r>
    </w:p>
    <w:p w14:paraId="3AEC9A69" w14:textId="72C7275A" w:rsidR="003660B4" w:rsidRPr="0065216B" w:rsidRDefault="009D63A3" w:rsidP="003660B4">
      <w:pPr>
        <w:pStyle w:val="ListParagraph"/>
        <w:spacing w:after="0"/>
        <w:ind w:left="0" w:right="-210"/>
        <w:jc w:val="center"/>
        <w:rPr>
          <w:b/>
          <w:sz w:val="24"/>
          <w:szCs w:val="24"/>
        </w:rPr>
      </w:pPr>
      <w:r w:rsidRPr="0065216B">
        <w:rPr>
          <w:b/>
          <w:sz w:val="24"/>
          <w:szCs w:val="24"/>
        </w:rPr>
        <w:t>Columbus</w:t>
      </w:r>
      <w:r w:rsidR="00F91FF8" w:rsidRPr="0065216B">
        <w:rPr>
          <w:b/>
          <w:sz w:val="24"/>
          <w:szCs w:val="24"/>
        </w:rPr>
        <w:t>, OH 4</w:t>
      </w:r>
      <w:r w:rsidR="002544D7">
        <w:rPr>
          <w:b/>
          <w:sz w:val="24"/>
          <w:szCs w:val="24"/>
        </w:rPr>
        <w:t>3240</w:t>
      </w:r>
    </w:p>
    <w:p w14:paraId="4FB7E58D" w14:textId="46E54A1B" w:rsidR="00A745D2" w:rsidRPr="0065216B" w:rsidRDefault="00F91FF8" w:rsidP="003660B4">
      <w:pPr>
        <w:pStyle w:val="ListParagraph"/>
        <w:spacing w:after="0"/>
        <w:ind w:left="0" w:right="-210"/>
        <w:jc w:val="center"/>
        <w:rPr>
          <w:b/>
          <w:sz w:val="28"/>
          <w:szCs w:val="28"/>
        </w:rPr>
      </w:pPr>
      <w:r w:rsidRPr="0065216B">
        <w:rPr>
          <w:b/>
          <w:sz w:val="24"/>
          <w:szCs w:val="24"/>
        </w:rPr>
        <w:t>(</w:t>
      </w:r>
      <w:r w:rsidR="0065216B" w:rsidRPr="0065216B">
        <w:rPr>
          <w:b/>
          <w:sz w:val="24"/>
          <w:szCs w:val="24"/>
        </w:rPr>
        <w:t>614</w:t>
      </w:r>
      <w:r w:rsidRPr="0065216B">
        <w:rPr>
          <w:b/>
          <w:sz w:val="24"/>
          <w:szCs w:val="24"/>
        </w:rPr>
        <w:t xml:space="preserve">) </w:t>
      </w:r>
      <w:r w:rsidR="0065216B" w:rsidRPr="0065216B">
        <w:rPr>
          <w:b/>
          <w:sz w:val="24"/>
          <w:szCs w:val="24"/>
        </w:rPr>
        <w:t>880</w:t>
      </w:r>
      <w:r w:rsidRPr="0065216B">
        <w:rPr>
          <w:b/>
          <w:sz w:val="24"/>
          <w:szCs w:val="24"/>
        </w:rPr>
        <w:t>-</w:t>
      </w:r>
      <w:r w:rsidR="0065216B" w:rsidRPr="0065216B">
        <w:rPr>
          <w:b/>
          <w:sz w:val="24"/>
          <w:szCs w:val="24"/>
        </w:rPr>
        <w:t>9080</w:t>
      </w:r>
    </w:p>
    <w:p w14:paraId="68EADA4E" w14:textId="77777777" w:rsidR="008138A4" w:rsidRPr="003660B4" w:rsidRDefault="008138A4" w:rsidP="008138A4">
      <w:pPr>
        <w:pStyle w:val="ListParagraph"/>
        <w:spacing w:after="0"/>
        <w:ind w:left="0"/>
        <w:jc w:val="center"/>
        <w:rPr>
          <w:b/>
          <w:sz w:val="20"/>
          <w:szCs w:val="20"/>
        </w:rPr>
      </w:pPr>
    </w:p>
    <w:sectPr w:rsidR="008138A4" w:rsidRPr="003660B4" w:rsidSect="003518F9">
      <w:pgSz w:w="15840" w:h="12240" w:orient="landscape"/>
      <w:pgMar w:top="720" w:right="720" w:bottom="720" w:left="720" w:header="720" w:footer="720" w:gutter="0"/>
      <w:cols w:num="3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267E1"/>
    <w:multiLevelType w:val="hybridMultilevel"/>
    <w:tmpl w:val="E9CA9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B7579"/>
    <w:multiLevelType w:val="multilevel"/>
    <w:tmpl w:val="FF9C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16349"/>
    <w:multiLevelType w:val="hybridMultilevel"/>
    <w:tmpl w:val="6932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97159">
    <w:abstractNumId w:val="2"/>
  </w:num>
  <w:num w:numId="2" w16cid:durableId="708259318">
    <w:abstractNumId w:val="0"/>
  </w:num>
  <w:num w:numId="3" w16cid:durableId="112932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55"/>
    <w:rsid w:val="00017934"/>
    <w:rsid w:val="00072B5D"/>
    <w:rsid w:val="0009492B"/>
    <w:rsid w:val="00095A71"/>
    <w:rsid w:val="000B39DB"/>
    <w:rsid w:val="000B67B0"/>
    <w:rsid w:val="000C1D5E"/>
    <w:rsid w:val="0010063D"/>
    <w:rsid w:val="001456C5"/>
    <w:rsid w:val="001610D5"/>
    <w:rsid w:val="001D710D"/>
    <w:rsid w:val="001E3E74"/>
    <w:rsid w:val="00220455"/>
    <w:rsid w:val="002544D7"/>
    <w:rsid w:val="0029678D"/>
    <w:rsid w:val="002D73F4"/>
    <w:rsid w:val="003139C6"/>
    <w:rsid w:val="003518F9"/>
    <w:rsid w:val="003660B4"/>
    <w:rsid w:val="003A205C"/>
    <w:rsid w:val="003A66C9"/>
    <w:rsid w:val="00402688"/>
    <w:rsid w:val="00414C4D"/>
    <w:rsid w:val="0042590E"/>
    <w:rsid w:val="00430A14"/>
    <w:rsid w:val="00480F56"/>
    <w:rsid w:val="005133EE"/>
    <w:rsid w:val="0053596A"/>
    <w:rsid w:val="0054257D"/>
    <w:rsid w:val="0055079E"/>
    <w:rsid w:val="005705D5"/>
    <w:rsid w:val="00571C6A"/>
    <w:rsid w:val="00592386"/>
    <w:rsid w:val="005954C9"/>
    <w:rsid w:val="0065216B"/>
    <w:rsid w:val="006616A2"/>
    <w:rsid w:val="006A5DA1"/>
    <w:rsid w:val="006B1B62"/>
    <w:rsid w:val="006C3017"/>
    <w:rsid w:val="006C4DB7"/>
    <w:rsid w:val="007172C8"/>
    <w:rsid w:val="007228C8"/>
    <w:rsid w:val="00723A3A"/>
    <w:rsid w:val="00776BA7"/>
    <w:rsid w:val="008138A4"/>
    <w:rsid w:val="008160CE"/>
    <w:rsid w:val="0083523A"/>
    <w:rsid w:val="008D5ED3"/>
    <w:rsid w:val="008D6254"/>
    <w:rsid w:val="009605CB"/>
    <w:rsid w:val="009B6AFC"/>
    <w:rsid w:val="009D63A3"/>
    <w:rsid w:val="00A44C55"/>
    <w:rsid w:val="00A45481"/>
    <w:rsid w:val="00A745D2"/>
    <w:rsid w:val="00AF2C86"/>
    <w:rsid w:val="00B04DBD"/>
    <w:rsid w:val="00BD4553"/>
    <w:rsid w:val="00C525B5"/>
    <w:rsid w:val="00C652E8"/>
    <w:rsid w:val="00C65B2F"/>
    <w:rsid w:val="00CA2526"/>
    <w:rsid w:val="00CB06ED"/>
    <w:rsid w:val="00CF68BC"/>
    <w:rsid w:val="00D146ED"/>
    <w:rsid w:val="00D166DC"/>
    <w:rsid w:val="00D31433"/>
    <w:rsid w:val="00D57079"/>
    <w:rsid w:val="00D93B71"/>
    <w:rsid w:val="00D95577"/>
    <w:rsid w:val="00DD7BD8"/>
    <w:rsid w:val="00DE20F9"/>
    <w:rsid w:val="00DF57F8"/>
    <w:rsid w:val="00E03468"/>
    <w:rsid w:val="00E4752D"/>
    <w:rsid w:val="00F17DBD"/>
    <w:rsid w:val="00F528BF"/>
    <w:rsid w:val="00F91900"/>
    <w:rsid w:val="00F9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40E5"/>
  <w15:chartTrackingRefBased/>
  <w15:docId w15:val="{852D767F-2B4A-4674-9F62-D8F2E871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9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utler@akron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Kenneth</dc:creator>
  <cp:keywords/>
  <dc:description/>
  <cp:lastModifiedBy>Bruce Robertson</cp:lastModifiedBy>
  <cp:revision>4</cp:revision>
  <cp:lastPrinted>2017-02-20T14:32:00Z</cp:lastPrinted>
  <dcterms:created xsi:type="dcterms:W3CDTF">2025-06-25T12:59:00Z</dcterms:created>
  <dcterms:modified xsi:type="dcterms:W3CDTF">2025-06-25T13:20:00Z</dcterms:modified>
</cp:coreProperties>
</file>